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88" w:rsidRDefault="00D57488" w:rsidP="00B11D96">
      <w:pPr>
        <w:jc w:val="center"/>
        <w:rPr>
          <w:b/>
        </w:rPr>
      </w:pPr>
      <w:r>
        <w:rPr>
          <w:b/>
        </w:rPr>
        <w:t>Список участников</w:t>
      </w:r>
    </w:p>
    <w:p w:rsidR="005F0F08" w:rsidRDefault="005F0F08" w:rsidP="00B11D96">
      <w:pPr>
        <w:jc w:val="center"/>
        <w:rPr>
          <w:b/>
        </w:rPr>
      </w:pPr>
      <w:r>
        <w:rPr>
          <w:b/>
        </w:rPr>
        <w:t>областного конкурса   образовательных организаций на лучшее озеленение «Оазис»</w:t>
      </w:r>
    </w:p>
    <w:p w:rsidR="005F0F08" w:rsidRDefault="005F0F08" w:rsidP="00B11D96">
      <w:pPr>
        <w:rPr>
          <w:b/>
        </w:rPr>
      </w:pPr>
    </w:p>
    <w:p w:rsidR="005F0F08" w:rsidRDefault="005F0F08" w:rsidP="00B11D96">
      <w:pPr>
        <w:ind w:firstLine="720"/>
        <w:jc w:val="center"/>
        <w:rPr>
          <w:b/>
        </w:rPr>
      </w:pPr>
      <w:r>
        <w:rPr>
          <w:b/>
        </w:rPr>
        <w:t>Номинация: «Учебно-опытный участок»</w:t>
      </w:r>
    </w:p>
    <w:p w:rsidR="005F0F08" w:rsidRDefault="005F0F08" w:rsidP="00B11D96"/>
    <w:p w:rsidR="005F0F08" w:rsidRDefault="005F0F08" w:rsidP="00B11D96">
      <w:pPr>
        <w:jc w:val="right"/>
      </w:pPr>
      <w:r>
        <w:t>сентябрь 201</w:t>
      </w:r>
      <w:r w:rsidRPr="00B11D96">
        <w:t>5</w:t>
      </w:r>
      <w:r>
        <w:t xml:space="preserve"> год,  </w:t>
      </w:r>
      <w:proofErr w:type="gramStart"/>
      <w:r>
        <w:t>г</w:t>
      </w:r>
      <w:proofErr w:type="gramEnd"/>
      <w:r>
        <w:t>. Челябинск</w:t>
      </w:r>
    </w:p>
    <w:p w:rsidR="005F0F08" w:rsidRDefault="005F0F08" w:rsidP="00B11D96">
      <w:pPr>
        <w:jc w:val="right"/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86"/>
        <w:gridCol w:w="4193"/>
        <w:gridCol w:w="2109"/>
        <w:gridCol w:w="1902"/>
        <w:gridCol w:w="3969"/>
      </w:tblGrid>
      <w:tr w:rsidR="005F0F08" w:rsidTr="00DC6A8C">
        <w:tc>
          <w:tcPr>
            <w:tcW w:w="817" w:type="dxa"/>
          </w:tcPr>
          <w:p w:rsidR="005F0F08" w:rsidRDefault="005F0F08" w:rsidP="00DE5325">
            <w:pPr>
              <w:jc w:val="center"/>
            </w:pPr>
            <w:r>
              <w:t>№</w:t>
            </w:r>
          </w:p>
        </w:tc>
        <w:tc>
          <w:tcPr>
            <w:tcW w:w="2286" w:type="dxa"/>
          </w:tcPr>
          <w:p w:rsidR="005F0F08" w:rsidRDefault="005F0F08" w:rsidP="00DE5325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 xml:space="preserve">Образовательная организация </w:t>
            </w:r>
          </w:p>
        </w:tc>
        <w:tc>
          <w:tcPr>
            <w:tcW w:w="2109" w:type="dxa"/>
          </w:tcPr>
          <w:p w:rsidR="005F0F08" w:rsidRDefault="005F0F08" w:rsidP="00DE5325">
            <w:pPr>
              <w:jc w:val="center"/>
            </w:pPr>
            <w:r>
              <w:t xml:space="preserve">Руководитель проекта 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  <w:r>
              <w:t>Название проекта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t>Ожидаемый результат</w:t>
            </w:r>
          </w:p>
        </w:tc>
      </w:tr>
      <w:tr w:rsidR="005F0F08" w:rsidTr="00DE5325">
        <w:tc>
          <w:tcPr>
            <w:tcW w:w="15276" w:type="dxa"/>
            <w:gridSpan w:val="6"/>
          </w:tcPr>
          <w:p w:rsidR="005F0F08" w:rsidRDefault="005F0F08" w:rsidP="00DE5325">
            <w:pPr>
              <w:jc w:val="center"/>
            </w:pPr>
            <w:r>
              <w:t>Городские округа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</w:tcPr>
          <w:p w:rsidR="005F0F08" w:rsidRDefault="005F0F08" w:rsidP="00DE5325">
            <w:pPr>
              <w:jc w:val="center"/>
            </w:pPr>
            <w:r>
              <w:t>Златоустовский городской округ</w:t>
            </w:r>
          </w:p>
          <w:p w:rsidR="005F0F08" w:rsidRDefault="005F0F08" w:rsidP="00DE5325">
            <w:pPr>
              <w:jc w:val="center"/>
            </w:pP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>Муниципальное автономное общеобразовательное учреждение «Средняя общеобразовательная школа № 13»</w:t>
            </w:r>
          </w:p>
        </w:tc>
        <w:tc>
          <w:tcPr>
            <w:tcW w:w="2109" w:type="dxa"/>
          </w:tcPr>
          <w:p w:rsidR="005F0F08" w:rsidRDefault="005F0F08" w:rsidP="00DE5325">
            <w:pPr>
              <w:ind w:left="-66" w:right="-25"/>
              <w:jc w:val="center"/>
            </w:pPr>
            <w:r>
              <w:t>Струкова Е.С. Худякова И.В.</w:t>
            </w:r>
          </w:p>
          <w:p w:rsidR="005F0F08" w:rsidRDefault="005F0F08" w:rsidP="00DE5325">
            <w:pPr>
              <w:ind w:left="-66" w:right="-25"/>
              <w:jc w:val="center"/>
            </w:pPr>
            <w:r>
              <w:t>Струков С.И. Черняева Л.Ф.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t>Создание базы для организации учебно-исследовательской деятельности учащихся. Обеспечение школьной столовой овощами и зеленью. Формирование у учащихся бережного отношения к природе. Заготовка коллекций и раздаточного материала для кабинета биологии. Формирование основ рационального природопользования.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</w:tcPr>
          <w:p w:rsidR="005F0F08" w:rsidRDefault="005F0F08" w:rsidP="00DE5325">
            <w:pPr>
              <w:jc w:val="center"/>
            </w:pPr>
            <w:proofErr w:type="spellStart"/>
            <w:r>
              <w:t>Копейский</w:t>
            </w:r>
            <w:proofErr w:type="spellEnd"/>
            <w:r>
              <w:t xml:space="preserve"> </w:t>
            </w:r>
          </w:p>
          <w:p w:rsidR="005F0F08" w:rsidRDefault="005F0F08" w:rsidP="00DE5325">
            <w:pPr>
              <w:jc w:val="center"/>
            </w:pPr>
            <w:r>
              <w:t>городской округ</w:t>
            </w: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 xml:space="preserve">Муниципальное </w:t>
            </w:r>
          </w:p>
          <w:p w:rsidR="005F0F08" w:rsidRDefault="005F0F08" w:rsidP="00DE5325">
            <w:pPr>
              <w:jc w:val="center"/>
            </w:pPr>
            <w:r>
              <w:t>общеобразовательное учреждение средняя общеобразовательная школа № 4</w:t>
            </w:r>
          </w:p>
        </w:tc>
        <w:tc>
          <w:tcPr>
            <w:tcW w:w="2109" w:type="dxa"/>
          </w:tcPr>
          <w:p w:rsidR="005F0F08" w:rsidRDefault="005F0F08" w:rsidP="00DE5325">
            <w:pPr>
              <w:ind w:left="-66" w:right="-167"/>
              <w:jc w:val="center"/>
            </w:pPr>
            <w:proofErr w:type="gramStart"/>
            <w:r>
              <w:t>Ломака</w:t>
            </w:r>
            <w:proofErr w:type="gramEnd"/>
            <w:r>
              <w:t xml:space="preserve"> С.А.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t xml:space="preserve">Расширение и улучшение знаний в области естественных наук. Приобщение учащихся к коллективному труду. Воспитание у учащихся ответственности за порученное дело. Организация летней трудовой практики, экскурсий,  практических занятий по природоведению и ботанике. Формирование первичных сельскохозяйственных навыков и умений. Приобретение культуры трудовых отношений.  Формирование у учащихся бережного отношения к окружающему миру. Привитие </w:t>
            </w:r>
            <w:r>
              <w:lastRenderedPageBreak/>
              <w:t>учащимся понимания о рациональном природопользовании.</w:t>
            </w:r>
          </w:p>
        </w:tc>
      </w:tr>
      <w:tr w:rsidR="005F0F08" w:rsidTr="00DE5325">
        <w:tc>
          <w:tcPr>
            <w:tcW w:w="15276" w:type="dxa"/>
            <w:gridSpan w:val="6"/>
          </w:tcPr>
          <w:p w:rsidR="005F0F08" w:rsidRDefault="005F0F08" w:rsidP="00DE5325">
            <w:pPr>
              <w:ind w:left="360"/>
              <w:jc w:val="center"/>
            </w:pPr>
            <w:r>
              <w:lastRenderedPageBreak/>
              <w:t>Муниципальные районы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  <w:vMerge w:val="restart"/>
          </w:tcPr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>Муниципальное казенное общеобразовательное учреждение «Средняя общеобразовательная школа № 9 г. Аши  (с профессиональным обучением)</w:t>
            </w:r>
          </w:p>
        </w:tc>
        <w:tc>
          <w:tcPr>
            <w:tcW w:w="2109" w:type="dxa"/>
          </w:tcPr>
          <w:p w:rsidR="005F0F08" w:rsidRDefault="005F0F08" w:rsidP="00DE5325">
            <w:pPr>
              <w:ind w:left="-66" w:right="-167"/>
              <w:jc w:val="center"/>
            </w:pPr>
            <w:r>
              <w:t>Ахметова А.Н.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t>Выращивание разнообразных овощных и цветочных культур, получение хорошего урожая. Воспитание у школьников эстетических чувств, любовь к родной природе и к сельскохозяйственному труду.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  <w:vMerge/>
          </w:tcPr>
          <w:p w:rsidR="005F0F08" w:rsidRDefault="005F0F08" w:rsidP="00DE5325">
            <w:pPr>
              <w:jc w:val="center"/>
            </w:pP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>Муниципальное казенное общеобразовательное учреждение «Средняя общеобразовательная школа № 1»  г</w:t>
            </w:r>
            <w:proofErr w:type="gramStart"/>
            <w:r>
              <w:t>.С</w:t>
            </w:r>
            <w:proofErr w:type="gramEnd"/>
            <w:r>
              <w:t>им</w:t>
            </w:r>
          </w:p>
        </w:tc>
        <w:tc>
          <w:tcPr>
            <w:tcW w:w="2109" w:type="dxa"/>
          </w:tcPr>
          <w:p w:rsidR="005F0F08" w:rsidRDefault="005F0F08" w:rsidP="00DE5325">
            <w:pPr>
              <w:ind w:left="-66" w:right="-167"/>
              <w:jc w:val="center"/>
            </w:pPr>
            <w:r>
              <w:t>Чистякова Т.С.</w:t>
            </w:r>
          </w:p>
          <w:p w:rsidR="005F0F08" w:rsidRDefault="005F0F08" w:rsidP="00DE5325">
            <w:pPr>
              <w:jc w:val="center"/>
            </w:pPr>
            <w:r>
              <w:t>Тимофеева О.В.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t>Формирование чувства прекрасного. Формирование и развитие навыков фенологических наблюдений. Формирование практических навыков агротехники.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  <w:vMerge/>
          </w:tcPr>
          <w:p w:rsidR="005F0F08" w:rsidRDefault="005F0F08" w:rsidP="00DE5325">
            <w:pPr>
              <w:jc w:val="center"/>
            </w:pP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>Муниципальное казенное общеобразовательное учреждение «Средняя общеобразовательная школа № 4» г. Миньяр</w:t>
            </w:r>
          </w:p>
        </w:tc>
        <w:tc>
          <w:tcPr>
            <w:tcW w:w="2109" w:type="dxa"/>
          </w:tcPr>
          <w:p w:rsidR="005F0F08" w:rsidRDefault="005F0F08" w:rsidP="00DE5325">
            <w:pPr>
              <w:ind w:left="-66" w:right="-25"/>
              <w:jc w:val="center"/>
            </w:pPr>
            <w:r>
              <w:t>Султанова З.Ф.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t>Облагораживание участка пришкольной территории, прохождение учащимися летней трудовой практики на участке.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</w:tcPr>
          <w:p w:rsidR="005F0F08" w:rsidRDefault="005F0F08" w:rsidP="00DE5325">
            <w:pPr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 xml:space="preserve">Муниципальное </w:t>
            </w:r>
          </w:p>
          <w:p w:rsidR="005F0F08" w:rsidRDefault="005F0F08" w:rsidP="00DE5325">
            <w:pPr>
              <w:jc w:val="center"/>
            </w:pPr>
            <w:r>
              <w:t xml:space="preserve">общеобразовательное учреждение </w:t>
            </w:r>
            <w:proofErr w:type="spellStart"/>
            <w:r>
              <w:t>Карагайская</w:t>
            </w:r>
            <w:proofErr w:type="spellEnd"/>
            <w:r>
              <w:t xml:space="preserve"> общеобразовательная школа</w:t>
            </w:r>
          </w:p>
        </w:tc>
        <w:tc>
          <w:tcPr>
            <w:tcW w:w="2109" w:type="dxa"/>
          </w:tcPr>
          <w:p w:rsidR="005F0F08" w:rsidRDefault="005F0F08" w:rsidP="00DE5325">
            <w:pPr>
              <w:ind w:left="-66" w:right="-167"/>
              <w:jc w:val="center"/>
            </w:pPr>
            <w:proofErr w:type="spellStart"/>
            <w:r>
              <w:t>Еремеева</w:t>
            </w:r>
            <w:proofErr w:type="spellEnd"/>
            <w:r>
              <w:t xml:space="preserve"> О.В.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t>Овощи, выращенные на пришкольном участке, используются в школьной столовой, хранятся в специальном овощехранилище и закладываются в достаточном количестве на целый год, учащиеся круглый год  получают  раз в неделю витаминную  овощную продукцию.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</w:tcPr>
          <w:p w:rsidR="005F0F08" w:rsidRDefault="005F0F08" w:rsidP="00DE5325">
            <w:pPr>
              <w:jc w:val="center"/>
            </w:pPr>
            <w:proofErr w:type="spellStart"/>
            <w:r>
              <w:t>Кунашакский</w:t>
            </w:r>
            <w:proofErr w:type="spellEnd"/>
            <w:r>
              <w:t xml:space="preserve"> муниципальный район</w:t>
            </w:r>
          </w:p>
          <w:p w:rsidR="005F0F08" w:rsidRDefault="005F0F08" w:rsidP="00DE5325">
            <w:pPr>
              <w:jc w:val="center"/>
            </w:pP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>Муниципальное казенное общеобразовательное учреждение «</w:t>
            </w:r>
            <w:proofErr w:type="spellStart"/>
            <w:r>
              <w:t>Тюляковская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2109" w:type="dxa"/>
          </w:tcPr>
          <w:p w:rsidR="005F0F08" w:rsidRDefault="005F0F08" w:rsidP="00DE5325">
            <w:pPr>
              <w:ind w:left="-66" w:right="-167"/>
              <w:jc w:val="center"/>
            </w:pPr>
            <w:r>
              <w:t>Смирнова Ф.Ф.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t>Воспитание трудолюбия, культуры растениеводства. Формирование экологической культуры, экологического мышления. Благоустройство и озеленение пришкольного участка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</w:tcPr>
          <w:p w:rsidR="005F0F08" w:rsidRDefault="005F0F08" w:rsidP="00DE5325">
            <w:pPr>
              <w:jc w:val="center"/>
            </w:pPr>
            <w:r>
              <w:t>Октябрьский муниципальный район</w:t>
            </w:r>
          </w:p>
          <w:p w:rsidR="005F0F08" w:rsidRDefault="005F0F08" w:rsidP="00DE5325">
            <w:pPr>
              <w:jc w:val="center"/>
            </w:pP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lastRenderedPageBreak/>
              <w:t>Муниципальное казенное общеобразовательное учреждение «</w:t>
            </w:r>
            <w:proofErr w:type="spellStart"/>
            <w:r>
              <w:t>Маякская</w:t>
            </w:r>
            <w:proofErr w:type="spellEnd"/>
            <w:r>
              <w:t xml:space="preserve"> средняя </w:t>
            </w:r>
            <w:r>
              <w:lastRenderedPageBreak/>
              <w:t>общеобразовательная школа»</w:t>
            </w:r>
          </w:p>
        </w:tc>
        <w:tc>
          <w:tcPr>
            <w:tcW w:w="2109" w:type="dxa"/>
          </w:tcPr>
          <w:p w:rsidR="005F0F08" w:rsidRDefault="005F0F08" w:rsidP="00DE5325">
            <w:pPr>
              <w:ind w:left="-66" w:right="-25"/>
              <w:jc w:val="center"/>
            </w:pPr>
            <w:r>
              <w:lastRenderedPageBreak/>
              <w:t>Колодяжная Ю.В.</w:t>
            </w:r>
          </w:p>
          <w:p w:rsidR="005F0F08" w:rsidRDefault="005F0F08" w:rsidP="00DE5325">
            <w:pPr>
              <w:ind w:left="-66" w:right="-167"/>
              <w:jc w:val="center"/>
            </w:pPr>
            <w:proofErr w:type="spellStart"/>
            <w:r>
              <w:t>Вильгаук</w:t>
            </w:r>
            <w:proofErr w:type="spellEnd"/>
            <w:r>
              <w:t xml:space="preserve"> Г.В.</w:t>
            </w:r>
          </w:p>
          <w:p w:rsidR="005F0F08" w:rsidRDefault="005F0F08" w:rsidP="00DE5325">
            <w:pPr>
              <w:ind w:left="-66" w:right="-167"/>
              <w:jc w:val="center"/>
            </w:pPr>
            <w:proofErr w:type="spellStart"/>
            <w:r>
              <w:t>Ехлакова</w:t>
            </w:r>
            <w:proofErr w:type="spellEnd"/>
            <w:r>
              <w:t xml:space="preserve"> Н.Н. </w:t>
            </w:r>
            <w:proofErr w:type="spellStart"/>
            <w:r>
              <w:lastRenderedPageBreak/>
              <w:t>Игнатченко</w:t>
            </w:r>
            <w:proofErr w:type="spellEnd"/>
            <w:r>
              <w:t xml:space="preserve"> Т.В. </w:t>
            </w:r>
            <w:proofErr w:type="spellStart"/>
            <w:r>
              <w:t>Басырева</w:t>
            </w:r>
            <w:proofErr w:type="spellEnd"/>
            <w:r>
              <w:t xml:space="preserve"> В.И.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</w:p>
          <w:p w:rsidR="005F0F08" w:rsidRDefault="005F0F08" w:rsidP="004948E0"/>
          <w:p w:rsidR="005F0F08" w:rsidRDefault="005F0F08" w:rsidP="00DE5325">
            <w:pPr>
              <w:jc w:val="center"/>
            </w:pPr>
            <w:r>
              <w:t>-</w:t>
            </w:r>
          </w:p>
          <w:p w:rsidR="005F0F08" w:rsidRPr="00DE5325" w:rsidRDefault="005F0F08" w:rsidP="00DE5325"/>
          <w:p w:rsidR="005F0F08" w:rsidRPr="00DE5325" w:rsidRDefault="005F0F08" w:rsidP="00DE5325"/>
          <w:p w:rsidR="005F0F08" w:rsidRPr="00DE5325" w:rsidRDefault="005F0F08" w:rsidP="00DE5325"/>
          <w:p w:rsidR="005F0F08" w:rsidRPr="00DE5325" w:rsidRDefault="005F0F08" w:rsidP="00DE5325"/>
          <w:p w:rsidR="005F0F08" w:rsidRPr="00DE5325" w:rsidRDefault="005F0F08" w:rsidP="00DE5325"/>
          <w:p w:rsidR="005F0F08" w:rsidRPr="00DE5325" w:rsidRDefault="005F0F08" w:rsidP="00DE5325"/>
          <w:p w:rsidR="005F0F08" w:rsidRPr="00DE5325" w:rsidRDefault="005F0F08" w:rsidP="00DE5325"/>
          <w:p w:rsidR="005F0F08" w:rsidRPr="00DE5325" w:rsidRDefault="005F0F08" w:rsidP="00DE5325"/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lastRenderedPageBreak/>
              <w:t xml:space="preserve">Использование выращенной продукции для питания учащихся. Закладка и проведение опытов в </w:t>
            </w:r>
            <w:r>
              <w:lastRenderedPageBreak/>
              <w:t>опытном отделе. Использование древесно-кустарниковых насаждений как «зеленую изгородь». Реализация выращенной продукции  и приобретение семян, рабочего оборудования на вырученные средства. Эстетическое воспитание учащихся с целью развития чувства красоты, вкуса, гармонии. Проведение уроков технологии, биологии, краеведения, окружающего мира с целью закрепления знаний учащихся. Организация и проведение учебной практики.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</w:tcPr>
          <w:p w:rsidR="005F0F08" w:rsidRDefault="005F0F08" w:rsidP="00DE5325">
            <w:pPr>
              <w:jc w:val="center"/>
            </w:pPr>
            <w:r>
              <w:t>Сосновский муниципальный район</w:t>
            </w: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>Муниципальное общеобразовательное учреждение Есаульская средняя общеобразовательная школа</w:t>
            </w:r>
          </w:p>
        </w:tc>
        <w:tc>
          <w:tcPr>
            <w:tcW w:w="2109" w:type="dxa"/>
          </w:tcPr>
          <w:p w:rsidR="005F0F08" w:rsidRDefault="005F0F08" w:rsidP="00DE5325">
            <w:pPr>
              <w:ind w:left="-66" w:right="-167"/>
              <w:jc w:val="center"/>
            </w:pPr>
            <w:proofErr w:type="spellStart"/>
            <w:r>
              <w:t>Заварухина</w:t>
            </w:r>
            <w:proofErr w:type="spellEnd"/>
            <w:r>
              <w:t xml:space="preserve"> А.Н. Ключников Ю.М.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  <w:r>
              <w:t>«Веселая железная дорога»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t>Укрепление здоровья детей. Формирование первоначальных трудовых навыков. Создание вокруг школы лучшего цветника в поселке. Благоустройство школьной территории. Развитие у школьников интереса к многообразию растительного мира. Укрепление дружбы и сотрудничества между детьми разных возрастов.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  <w:vMerge w:val="restart"/>
            <w:tcBorders>
              <w:top w:val="nil"/>
            </w:tcBorders>
          </w:tcPr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3C30AB"/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9E6F47">
            <w:pPr>
              <w:jc w:val="center"/>
            </w:pP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 xml:space="preserve">Муниципальное общеобразовательное учреждение </w:t>
            </w:r>
            <w:proofErr w:type="spellStart"/>
            <w:r>
              <w:t>Бишкильская</w:t>
            </w:r>
            <w:proofErr w:type="spellEnd"/>
            <w:r>
              <w:t xml:space="preserve"> средняя общеобразовательная школа             им. Героя России  Г.А. </w:t>
            </w:r>
            <w:proofErr w:type="spellStart"/>
            <w:r>
              <w:t>Угрюмова</w:t>
            </w:r>
            <w:proofErr w:type="spellEnd"/>
          </w:p>
        </w:tc>
        <w:tc>
          <w:tcPr>
            <w:tcW w:w="2109" w:type="dxa"/>
          </w:tcPr>
          <w:p w:rsidR="005F0F08" w:rsidRDefault="005F0F08" w:rsidP="00DE5325">
            <w:pPr>
              <w:ind w:left="-66" w:right="-167"/>
              <w:jc w:val="center"/>
            </w:pPr>
            <w:r>
              <w:t>Тихомирова Т.А.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  <w:r>
              <w:t>«Пришкольный участок»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t>Привлечение учащихся к учебно-исследовательской и опытнической работе. Развитие практических умений и навыков, закрепление теоретических знаний. Трудовое, экологическое воспитание. Ознакомление детей с современными подходами и методами исследовательской и природоохранной работы.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  <w:vMerge/>
          </w:tcPr>
          <w:p w:rsidR="005F0F08" w:rsidRDefault="005F0F08" w:rsidP="00DE5325">
            <w:pPr>
              <w:jc w:val="center"/>
            </w:pP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>Муниципальное общеобразовательное учреждение «</w:t>
            </w:r>
            <w:proofErr w:type="spellStart"/>
            <w:r>
              <w:t>Тимирязевская</w:t>
            </w:r>
            <w:proofErr w:type="spellEnd"/>
            <w:r>
              <w:t xml:space="preserve"> средняя </w:t>
            </w:r>
            <w:r>
              <w:lastRenderedPageBreak/>
              <w:t>общеобразовательная школа»</w:t>
            </w:r>
          </w:p>
        </w:tc>
        <w:tc>
          <w:tcPr>
            <w:tcW w:w="2109" w:type="dxa"/>
          </w:tcPr>
          <w:p w:rsidR="005F0F08" w:rsidRDefault="005F0F08" w:rsidP="00DE5325">
            <w:pPr>
              <w:ind w:left="-66" w:right="-25"/>
              <w:jc w:val="center"/>
            </w:pPr>
            <w:r>
              <w:lastRenderedPageBreak/>
              <w:t>Романенко Е.А.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  <w:r>
              <w:t>«Пришкольный учебно-</w:t>
            </w:r>
            <w:r>
              <w:lastRenderedPageBreak/>
              <w:t>опытный участок»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lastRenderedPageBreak/>
              <w:t xml:space="preserve">Укрепление здоровья детей. Формирование первоначальных </w:t>
            </w:r>
            <w:r>
              <w:lastRenderedPageBreak/>
              <w:t>трудовых навыков. Создание вокруг школы лучшего цветника. Благоустройство школьной территории. Развитие у школьников интереса к многообразию растительного мира. Обеспечение школы овощами, удешевление школьного питания. Внедрение результатов работы обучающихся в местное сельскохозяйственное производство.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  <w:vMerge/>
          </w:tcPr>
          <w:p w:rsidR="005F0F08" w:rsidRDefault="005F0F08" w:rsidP="00DE5325">
            <w:pPr>
              <w:jc w:val="center"/>
            </w:pP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>Муниципальное общеобразовательное учреждение «</w:t>
            </w:r>
            <w:proofErr w:type="spellStart"/>
            <w:r>
              <w:t>Шахматовская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109" w:type="dxa"/>
          </w:tcPr>
          <w:p w:rsidR="005F0F08" w:rsidRDefault="005F0F08" w:rsidP="00DE5325">
            <w:pPr>
              <w:ind w:left="-66" w:right="-25"/>
              <w:jc w:val="center"/>
            </w:pPr>
            <w:r>
              <w:t>Безбородова Т.С.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  <w:r>
              <w:t>«Наш уютный школьный двор»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t>Решение задач эстетического, нравственного и физического воспитания детей через труд. Создание комфортных условий для прогулок детей. Осуществление активизации творческого потенциала по созданию благоприятных условий для пребывания детей в школе.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</w:tcPr>
          <w:p w:rsidR="005F0F08" w:rsidRDefault="005F0F08" w:rsidP="00DE5325">
            <w:pPr>
              <w:jc w:val="center"/>
            </w:pPr>
            <w:r>
              <w:t>Увельский муниципальный район</w:t>
            </w:r>
          </w:p>
          <w:p w:rsidR="005F0F08" w:rsidRDefault="005F0F08" w:rsidP="00DE5325">
            <w:pPr>
              <w:jc w:val="center"/>
            </w:pP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Кичигинская</w:t>
            </w:r>
            <w:proofErr w:type="spellEnd"/>
            <w:r>
              <w:t xml:space="preserve"> средняя общеобразовательная школа имени В.П. Кибальника»</w:t>
            </w:r>
          </w:p>
        </w:tc>
        <w:tc>
          <w:tcPr>
            <w:tcW w:w="2109" w:type="dxa"/>
          </w:tcPr>
          <w:p w:rsidR="005F0F08" w:rsidRDefault="005F0F08" w:rsidP="00DE5325">
            <w:pPr>
              <w:ind w:left="-66" w:right="-25"/>
              <w:jc w:val="center"/>
            </w:pPr>
            <w:r>
              <w:t>Извекова С.В.</w:t>
            </w:r>
          </w:p>
          <w:p w:rsidR="005F0F08" w:rsidRDefault="005F0F08" w:rsidP="00DE5325">
            <w:pPr>
              <w:ind w:left="-66" w:right="-25"/>
              <w:jc w:val="center"/>
            </w:pPr>
            <w:r>
              <w:t>Комарова Л.И.</w:t>
            </w:r>
          </w:p>
          <w:p w:rsidR="005F0F08" w:rsidRDefault="005F0F08" w:rsidP="00DE5325">
            <w:pPr>
              <w:ind w:left="-66" w:right="-25"/>
              <w:jc w:val="center"/>
            </w:pPr>
            <w:r>
              <w:t>Мошкина Е.А.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t>Получение хорошего урожая на учебно-опытном участке.</w:t>
            </w:r>
          </w:p>
        </w:tc>
      </w:tr>
      <w:tr w:rsidR="005F0F08" w:rsidTr="00DC6A8C">
        <w:tc>
          <w:tcPr>
            <w:tcW w:w="817" w:type="dxa"/>
          </w:tcPr>
          <w:p w:rsidR="005F0F08" w:rsidRDefault="005F0F08" w:rsidP="00DE5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6" w:type="dxa"/>
          </w:tcPr>
          <w:p w:rsidR="005F0F08" w:rsidRDefault="005F0F08" w:rsidP="00DE5325">
            <w:pPr>
              <w:jc w:val="center"/>
            </w:pPr>
            <w:proofErr w:type="spellStart"/>
            <w:r>
              <w:t>Уйский</w:t>
            </w:r>
            <w:proofErr w:type="spellEnd"/>
            <w:r>
              <w:t xml:space="preserve"> </w:t>
            </w:r>
          </w:p>
          <w:p w:rsidR="005F0F08" w:rsidRDefault="005F0F08" w:rsidP="00DE5325">
            <w:pPr>
              <w:jc w:val="center"/>
            </w:pPr>
            <w:r>
              <w:t>муниципальный район</w:t>
            </w:r>
          </w:p>
          <w:p w:rsidR="005F0F08" w:rsidRDefault="005F0F08" w:rsidP="00DE5325">
            <w:pPr>
              <w:jc w:val="center"/>
            </w:pPr>
          </w:p>
        </w:tc>
        <w:tc>
          <w:tcPr>
            <w:tcW w:w="4193" w:type="dxa"/>
          </w:tcPr>
          <w:p w:rsidR="005F0F08" w:rsidRDefault="005F0F08" w:rsidP="00DE5325">
            <w:pPr>
              <w:jc w:val="center"/>
            </w:pPr>
            <w:r>
              <w:t>Муниципальное казенное общеобразовательное учреждение «</w:t>
            </w:r>
            <w:proofErr w:type="spellStart"/>
            <w:r>
              <w:t>Кумлякская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109" w:type="dxa"/>
          </w:tcPr>
          <w:p w:rsidR="005F0F08" w:rsidRDefault="005F0F08" w:rsidP="00DE5325">
            <w:pPr>
              <w:ind w:left="-66" w:right="-25"/>
              <w:jc w:val="center"/>
            </w:pPr>
            <w:r>
              <w:t>Ивлева Е.Н.</w:t>
            </w:r>
          </w:p>
        </w:tc>
        <w:tc>
          <w:tcPr>
            <w:tcW w:w="1902" w:type="dxa"/>
          </w:tcPr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</w:p>
          <w:p w:rsidR="005F0F08" w:rsidRDefault="005F0F08" w:rsidP="00DE5325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5F0F08" w:rsidRDefault="005F0F08" w:rsidP="00DE5325">
            <w:pPr>
              <w:jc w:val="center"/>
            </w:pPr>
            <w:r>
              <w:t>Воспитание трудолюбия, культуры растениеводства. Формирование экологической культуры, экологического мышления. Благоустройство и озеленение пришкольного участка.</w:t>
            </w:r>
          </w:p>
        </w:tc>
      </w:tr>
    </w:tbl>
    <w:p w:rsidR="005F0F08" w:rsidRDefault="005F0F08" w:rsidP="00B11D96">
      <w:pPr>
        <w:pStyle w:val="5"/>
        <w:shd w:val="clear" w:color="auto" w:fill="auto"/>
        <w:tabs>
          <w:tab w:val="left" w:pos="720"/>
        </w:tabs>
        <w:spacing w:after="0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F0F08" w:rsidRDefault="005F0F08" w:rsidP="00B11D96">
      <w:pPr>
        <w:pStyle w:val="5"/>
        <w:shd w:val="clear" w:color="auto" w:fill="auto"/>
        <w:tabs>
          <w:tab w:val="left" w:pos="720"/>
        </w:tabs>
        <w:spacing w:after="0" w:line="240" w:lineRule="auto"/>
        <w:ind w:left="20"/>
        <w:jc w:val="center"/>
        <w:rPr>
          <w:sz w:val="28"/>
          <w:szCs w:val="28"/>
        </w:rPr>
      </w:pPr>
    </w:p>
    <w:p w:rsidR="005F0F08" w:rsidRDefault="005F0F08"/>
    <w:sectPr w:rsidR="005F0F08" w:rsidSect="00EA77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2205"/>
    <w:multiLevelType w:val="hybridMultilevel"/>
    <w:tmpl w:val="C3120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D96"/>
    <w:rsid w:val="00002026"/>
    <w:rsid w:val="0000258C"/>
    <w:rsid w:val="001175D0"/>
    <w:rsid w:val="00183F5C"/>
    <w:rsid w:val="001910EB"/>
    <w:rsid w:val="001F582F"/>
    <w:rsid w:val="00220E7B"/>
    <w:rsid w:val="002554DF"/>
    <w:rsid w:val="002E53E8"/>
    <w:rsid w:val="003043F9"/>
    <w:rsid w:val="00325558"/>
    <w:rsid w:val="00337DA9"/>
    <w:rsid w:val="00355479"/>
    <w:rsid w:val="00366FEF"/>
    <w:rsid w:val="00373C93"/>
    <w:rsid w:val="003A5253"/>
    <w:rsid w:val="003C30AB"/>
    <w:rsid w:val="00402CBD"/>
    <w:rsid w:val="004470C1"/>
    <w:rsid w:val="004503F1"/>
    <w:rsid w:val="004948E0"/>
    <w:rsid w:val="00497AE5"/>
    <w:rsid w:val="004A74A4"/>
    <w:rsid w:val="004E2CB1"/>
    <w:rsid w:val="005B7F1E"/>
    <w:rsid w:val="005F0F08"/>
    <w:rsid w:val="00601128"/>
    <w:rsid w:val="00612617"/>
    <w:rsid w:val="00616525"/>
    <w:rsid w:val="006932A6"/>
    <w:rsid w:val="0069410A"/>
    <w:rsid w:val="006A0822"/>
    <w:rsid w:val="006A7A4D"/>
    <w:rsid w:val="007205BA"/>
    <w:rsid w:val="00791A7E"/>
    <w:rsid w:val="007D41C2"/>
    <w:rsid w:val="009D6E20"/>
    <w:rsid w:val="009E6F47"/>
    <w:rsid w:val="00A7786C"/>
    <w:rsid w:val="00B11D96"/>
    <w:rsid w:val="00B5019C"/>
    <w:rsid w:val="00B637A5"/>
    <w:rsid w:val="00BC2869"/>
    <w:rsid w:val="00BE2C69"/>
    <w:rsid w:val="00BE43D2"/>
    <w:rsid w:val="00C224E6"/>
    <w:rsid w:val="00C34F61"/>
    <w:rsid w:val="00D45A2E"/>
    <w:rsid w:val="00D57488"/>
    <w:rsid w:val="00DA09BB"/>
    <w:rsid w:val="00DB5BA3"/>
    <w:rsid w:val="00DC6A8C"/>
    <w:rsid w:val="00DE5325"/>
    <w:rsid w:val="00DF2B63"/>
    <w:rsid w:val="00E50B35"/>
    <w:rsid w:val="00E848CC"/>
    <w:rsid w:val="00EA77F2"/>
    <w:rsid w:val="00EA7AAF"/>
    <w:rsid w:val="00EE196C"/>
    <w:rsid w:val="00EF2877"/>
    <w:rsid w:val="00EF51BC"/>
    <w:rsid w:val="00F21224"/>
    <w:rsid w:val="00F55ECD"/>
    <w:rsid w:val="00FC42DA"/>
    <w:rsid w:val="00FE0281"/>
    <w:rsid w:val="00FE15DF"/>
    <w:rsid w:val="00FE7216"/>
    <w:rsid w:val="00F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B11D96"/>
    <w:rPr>
      <w:rFonts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B11D96"/>
    <w:pPr>
      <w:widowControl w:val="0"/>
      <w:shd w:val="clear" w:color="auto" w:fill="FFFFFF"/>
      <w:spacing w:after="600" w:line="322" w:lineRule="exact"/>
      <w:jc w:val="both"/>
    </w:pPr>
    <w:rPr>
      <w:rFonts w:ascii="Calibri" w:eastAsia="Calibri" w:hAnsi="Calibr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биологи</cp:lastModifiedBy>
  <cp:revision>37</cp:revision>
  <dcterms:created xsi:type="dcterms:W3CDTF">2015-09-16T04:15:00Z</dcterms:created>
  <dcterms:modified xsi:type="dcterms:W3CDTF">2015-09-30T08:39:00Z</dcterms:modified>
</cp:coreProperties>
</file>